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15" w:rsidRPr="0012564D" w:rsidRDefault="00BE0C15" w:rsidP="00BE0C15">
      <w:pPr>
        <w:pStyle w:val="1"/>
        <w:jc w:val="center"/>
        <w:rPr>
          <w:b/>
          <w:sz w:val="28"/>
          <w:szCs w:val="28"/>
        </w:rPr>
      </w:pPr>
      <w:r w:rsidRPr="0012564D">
        <w:rPr>
          <w:b/>
          <w:sz w:val="28"/>
          <w:szCs w:val="28"/>
        </w:rPr>
        <w:t xml:space="preserve">Аттестационный лист кабинета </w:t>
      </w:r>
      <w:r w:rsidR="004426AD">
        <w:rPr>
          <w:b/>
          <w:sz w:val="28"/>
          <w:szCs w:val="28"/>
        </w:rPr>
        <w:t xml:space="preserve">математики </w:t>
      </w:r>
    </w:p>
    <w:p w:rsidR="00BE0C15" w:rsidRDefault="00BE0C15" w:rsidP="00BE0C15">
      <w:pPr>
        <w:pStyle w:val="a3"/>
        <w:rPr>
          <w:b/>
          <w:bCs/>
          <w:sz w:val="28"/>
          <w:szCs w:val="28"/>
        </w:rPr>
      </w:pPr>
      <w:r w:rsidRPr="0012564D">
        <w:rPr>
          <w:b/>
          <w:bCs/>
          <w:sz w:val="28"/>
          <w:szCs w:val="28"/>
        </w:rPr>
        <w:t>Аттестационный лист кабинета №</w:t>
      </w:r>
      <w:r>
        <w:rPr>
          <w:b/>
          <w:bCs/>
          <w:sz w:val="28"/>
          <w:szCs w:val="28"/>
        </w:rPr>
        <w:t xml:space="preserve"> 1</w:t>
      </w:r>
      <w:r w:rsidR="00845868">
        <w:rPr>
          <w:b/>
          <w:bCs/>
          <w:sz w:val="28"/>
          <w:szCs w:val="28"/>
        </w:rPr>
        <w:t>6</w:t>
      </w:r>
      <w:r w:rsidRPr="0012564D">
        <w:rPr>
          <w:b/>
          <w:bCs/>
          <w:sz w:val="28"/>
          <w:szCs w:val="28"/>
        </w:rPr>
        <w:br/>
        <w:t xml:space="preserve">Заведующий кабинетом </w:t>
      </w:r>
      <w:proofErr w:type="spellStart"/>
      <w:r w:rsidR="00845868">
        <w:rPr>
          <w:b/>
          <w:bCs/>
          <w:sz w:val="28"/>
          <w:szCs w:val="28"/>
        </w:rPr>
        <w:t>Монахова</w:t>
      </w:r>
      <w:proofErr w:type="spellEnd"/>
      <w:r w:rsidR="00845868">
        <w:rPr>
          <w:b/>
          <w:bCs/>
          <w:sz w:val="28"/>
          <w:szCs w:val="28"/>
        </w:rPr>
        <w:t xml:space="preserve"> О.В.</w:t>
      </w:r>
    </w:p>
    <w:tbl>
      <w:tblPr>
        <w:tblW w:w="10018" w:type="dxa"/>
        <w:tblCellSpacing w:w="0" w:type="dxa"/>
        <w:tblInd w:w="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6788"/>
        <w:gridCol w:w="3230"/>
      </w:tblGrid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Параметры оценки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 w:rsidRPr="00F6066B">
              <w:rPr>
                <w:b/>
                <w:bCs/>
              </w:rPr>
              <w:t>Оценка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1.Наличие документации: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паспорт кабинета (или инвентаризационная книга)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программа развития кабинета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каталог учебного оборудования, ТСО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дидактические материалы по темам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карто</w:t>
            </w:r>
            <w:r w:rsidR="00845868">
              <w:t>чки для индивидуальной работы (</w:t>
            </w:r>
            <w:r w:rsidRPr="00F6066B">
              <w:t>в том числе с одаренными, слабоуспевающими учениками)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дифференцированные задания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тексты контрольных, проверочных работ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 xml:space="preserve">  - списки </w:t>
            </w:r>
            <w:proofErr w:type="spellStart"/>
            <w:r w:rsidRPr="00F6066B">
              <w:t>д</w:t>
            </w:r>
            <w:proofErr w:type="spellEnd"/>
            <w:r w:rsidRPr="00F6066B">
              <w:t>/</w:t>
            </w:r>
            <w:proofErr w:type="spellStart"/>
            <w:proofErr w:type="gramStart"/>
            <w:r w:rsidRPr="00F6066B">
              <w:t>ф</w:t>
            </w:r>
            <w:proofErr w:type="spellEnd"/>
            <w:proofErr w:type="gramEnd"/>
            <w:r w:rsidRPr="00F6066B">
              <w:t>, к/</w:t>
            </w:r>
            <w:proofErr w:type="spellStart"/>
            <w:r w:rsidRPr="00F6066B">
              <w:t>ф</w:t>
            </w:r>
            <w:proofErr w:type="spellEnd"/>
            <w:r>
              <w:t xml:space="preserve"> (электронные ресурсы, диски</w:t>
            </w:r>
            <w:r w:rsidR="00845868">
              <w:t>, ЦОР</w:t>
            </w:r>
            <w:r>
              <w:t>)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 xml:space="preserve">  - материалы для лабораторных работ, систематизированные по классам 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BE0C15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 xml:space="preserve">  </w:t>
            </w:r>
            <w:proofErr w:type="gramStart"/>
            <w:r w:rsidRPr="00F6066B">
              <w:t>- т</w:t>
            </w:r>
            <w:r w:rsidR="00845868">
              <w:t>ексты по практическим работам (</w:t>
            </w:r>
            <w:r w:rsidRPr="00F6066B">
              <w:t>образцы оформления и выполнения заданий</w:t>
            </w:r>
            <w:proofErr w:type="gramEnd"/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BE0C15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новые методические разработки и материалы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2.Библиотека кабинета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литература по предмету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наличие списков для внеклассного чтения по классам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справочно-информационная литература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подборка интересных вопросов для обсуждения рекомендуемых книг по предмету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3.Подбор дополнительных материалов, необходимых для преподавания данного предмета: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памятки работы с учебником, дополнительной и справочной литературой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845868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BE0C15">
            <w:pPr>
              <w:pStyle w:val="a3"/>
            </w:pPr>
            <w:r>
              <w:t>  - статистические сведения (</w:t>
            </w:r>
            <w:r w:rsidR="00BE0C15" w:rsidRPr="00F6066B">
              <w:t>картотеки по темам программы и т.д.)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845868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4.Материалы для творческой самостоятельной работы учащихся: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задания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845868" w:rsidRDefault="00BE0C15" w:rsidP="00845868">
            <w:pPr>
              <w:pStyle w:val="a3"/>
              <w:jc w:val="center"/>
              <w:rPr>
                <w:sz w:val="28"/>
                <w:szCs w:val="28"/>
              </w:rPr>
            </w:pPr>
            <w:r w:rsidRPr="00845868">
              <w:rPr>
                <w:sz w:val="28"/>
                <w:szCs w:val="28"/>
              </w:rP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 xml:space="preserve">  - памятки 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845868" w:rsidRDefault="00845868" w:rsidP="008458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справочники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845868" w:rsidRDefault="00BE0C15" w:rsidP="00845868">
            <w:pPr>
              <w:pStyle w:val="a3"/>
              <w:jc w:val="center"/>
              <w:rPr>
                <w:sz w:val="28"/>
                <w:szCs w:val="28"/>
              </w:rPr>
            </w:pPr>
            <w:r w:rsidRPr="00845868">
              <w:rPr>
                <w:sz w:val="28"/>
                <w:szCs w:val="28"/>
              </w:rPr>
              <w:t>1</w:t>
            </w:r>
          </w:p>
        </w:tc>
      </w:tr>
      <w:tr w:rsidR="00BE0C15" w:rsidRPr="00F6066B" w:rsidTr="00BE0C1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рефераты, сочинения ребят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845868" w:rsidRDefault="008643C8" w:rsidP="0084586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E0C15" w:rsidRPr="00F6066B" w:rsidTr="00171E05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образцы выполнения творческих работ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E0C15" w:rsidRPr="00845868" w:rsidRDefault="00BE0C15" w:rsidP="008458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8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lastRenderedPageBreak/>
              <w:t>5 .Внеклассная работа по предмету: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материалы для факультативных занятий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845868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подборки материалов для олимпиад по предмету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845868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 - сценарии внеклассных мероприятий по предмету и т.п.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845868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6.ТСО (исправность)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845868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7.Техника безопасности: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845868">
            <w:pPr>
              <w:pStyle w:val="a3"/>
              <w:jc w:val="center"/>
            </w:pP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- правила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845868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- журналы инструктажа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845868">
            <w:pPr>
              <w:pStyle w:val="a3"/>
              <w:jc w:val="center"/>
            </w:pPr>
            <w:r>
              <w:t>1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- порядок хранения реактивов, оборудования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845868" w:rsidP="00845868">
            <w:pPr>
              <w:pStyle w:val="a3"/>
              <w:jc w:val="center"/>
            </w:pPr>
            <w:r>
              <w:t>0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Критерии оценки: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-Наличие параметра - 1 балл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rPr>
                <w:b/>
                <w:bCs/>
              </w:rPr>
              <w:t>- Отсутствие - 0 баллов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  <w:r w:rsidRPr="00F6066B">
              <w:t> </w:t>
            </w:r>
          </w:p>
        </w:tc>
      </w:tr>
      <w:tr w:rsidR="00BE0C15" w:rsidRPr="00F6066B" w:rsidTr="00B82DCA">
        <w:trPr>
          <w:tblCellSpacing w:w="0" w:type="dxa"/>
        </w:trPr>
        <w:tc>
          <w:tcPr>
            <w:tcW w:w="3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  <w:rPr>
                <w:b/>
                <w:bCs/>
              </w:rPr>
            </w:pPr>
            <w:r w:rsidRPr="00F6066B">
              <w:rPr>
                <w:b/>
                <w:bCs/>
              </w:rPr>
              <w:t>8.Замечания и дополнения: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E0C15" w:rsidRPr="00F6066B" w:rsidRDefault="00BE0C15" w:rsidP="00BE0C15">
            <w:pPr>
              <w:pStyle w:val="a3"/>
            </w:pPr>
          </w:p>
        </w:tc>
      </w:tr>
    </w:tbl>
    <w:p w:rsidR="00BE0C15" w:rsidRPr="00BE0C15" w:rsidRDefault="008643C8" w:rsidP="00BE0C15">
      <w:pPr>
        <w:pStyle w:val="a3"/>
        <w:rPr>
          <w:sz w:val="28"/>
          <w:szCs w:val="28"/>
        </w:rPr>
      </w:pPr>
      <w:r>
        <w:rPr>
          <w:sz w:val="28"/>
          <w:szCs w:val="28"/>
        </w:rPr>
        <w:t>Набрано  21 балл</w:t>
      </w:r>
      <w:r w:rsidR="00BE0C15" w:rsidRPr="00BE0C15">
        <w:rPr>
          <w:sz w:val="28"/>
          <w:szCs w:val="28"/>
        </w:rPr>
        <w:t>, что соответствует оценке «хорошо»</w:t>
      </w:r>
    </w:p>
    <w:p w:rsidR="00BE0C15" w:rsidRPr="00BE0C15" w:rsidRDefault="00BE0C15" w:rsidP="00BE0C15">
      <w:pPr>
        <w:pStyle w:val="a3"/>
        <w:spacing w:before="0" w:beforeAutospacing="0" w:after="0" w:afterAutospacing="0"/>
        <w:rPr>
          <w:sz w:val="28"/>
          <w:szCs w:val="28"/>
        </w:rPr>
      </w:pPr>
      <w:r w:rsidRPr="00BE0C15">
        <w:rPr>
          <w:sz w:val="28"/>
          <w:szCs w:val="28"/>
        </w:rPr>
        <w:t>Дата проведения осмотра кабинета: «__» ____201</w:t>
      </w:r>
      <w:r w:rsidR="00EB2D09">
        <w:rPr>
          <w:sz w:val="28"/>
          <w:szCs w:val="28"/>
        </w:rPr>
        <w:t>9</w:t>
      </w:r>
      <w:r w:rsidRPr="00BE0C15">
        <w:rPr>
          <w:sz w:val="28"/>
          <w:szCs w:val="28"/>
        </w:rPr>
        <w:t xml:space="preserve"> г.</w:t>
      </w:r>
    </w:p>
    <w:p w:rsidR="00BE0C15" w:rsidRPr="00BE0C15" w:rsidRDefault="00BE0C15" w:rsidP="00BE0C15">
      <w:pPr>
        <w:pStyle w:val="a3"/>
        <w:spacing w:before="0" w:beforeAutospacing="0" w:after="0" w:afterAutospacing="0"/>
        <w:rPr>
          <w:sz w:val="28"/>
          <w:szCs w:val="28"/>
        </w:rPr>
      </w:pPr>
      <w:r w:rsidRPr="00BE0C15">
        <w:rPr>
          <w:sz w:val="28"/>
          <w:szCs w:val="28"/>
        </w:rPr>
        <w:br/>
        <w:t>Председатель комиссии:_________   /Калинкина С.А./</w:t>
      </w:r>
    </w:p>
    <w:p w:rsidR="00BE0C15" w:rsidRPr="00BE0C15" w:rsidRDefault="00BE0C15" w:rsidP="00BE0C15">
      <w:pPr>
        <w:pStyle w:val="a3"/>
        <w:spacing w:before="0" w:beforeAutospacing="0" w:after="0" w:afterAutospacing="0"/>
        <w:rPr>
          <w:sz w:val="28"/>
          <w:szCs w:val="28"/>
        </w:rPr>
      </w:pPr>
      <w:r w:rsidRPr="00BE0C15">
        <w:rPr>
          <w:sz w:val="28"/>
          <w:szCs w:val="28"/>
        </w:rPr>
        <w:t>Члены комиссии:           ___________ /Сергеева Н.Н./</w:t>
      </w:r>
    </w:p>
    <w:p w:rsidR="00BE0C15" w:rsidRPr="00BE0C15" w:rsidRDefault="00BE0C15" w:rsidP="00BE0C15">
      <w:pPr>
        <w:pStyle w:val="a3"/>
        <w:spacing w:before="0" w:beforeAutospacing="0" w:after="0" w:afterAutospacing="0"/>
        <w:rPr>
          <w:sz w:val="28"/>
          <w:szCs w:val="28"/>
        </w:rPr>
      </w:pPr>
      <w:r w:rsidRPr="00BE0C15">
        <w:rPr>
          <w:sz w:val="28"/>
          <w:szCs w:val="28"/>
        </w:rPr>
        <w:t xml:space="preserve">                                          __________ /Миронова Н.С./</w:t>
      </w:r>
    </w:p>
    <w:p w:rsidR="00BE0C15" w:rsidRDefault="00BE0C15" w:rsidP="00BE0C15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sz w:val="28"/>
          <w:szCs w:val="28"/>
        </w:rPr>
      </w:pPr>
      <w:r w:rsidRPr="00BE0C15">
        <w:rPr>
          <w:rFonts w:ascii="Times New Roman" w:eastAsia="Calibri" w:hAnsi="Times New Roman" w:cs="Times New Roman"/>
          <w:b/>
          <w:sz w:val="28"/>
          <w:szCs w:val="28"/>
        </w:rPr>
        <w:t>Общая оценка кабинета определяется по следующей шкале:</w:t>
      </w:r>
    </w:p>
    <w:tbl>
      <w:tblPr>
        <w:tblW w:w="0" w:type="auto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2884"/>
        <w:gridCol w:w="3001"/>
        <w:gridCol w:w="3686"/>
      </w:tblGrid>
      <w:tr w:rsidR="00BE0C15" w:rsidRPr="00F6066B" w:rsidTr="001923AE"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количество баллов при аттестации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E0C15" w:rsidRPr="00F6066B" w:rsidTr="001923AE">
        <w:tc>
          <w:tcPr>
            <w:tcW w:w="2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30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25 и более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образцовый</w:t>
            </w:r>
          </w:p>
        </w:tc>
      </w:tr>
      <w:tr w:rsidR="00BE0C15" w:rsidRPr="00F6066B" w:rsidTr="001923AE">
        <w:tc>
          <w:tcPr>
            <w:tcW w:w="2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30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BE0C15" w:rsidRPr="00F6066B" w:rsidTr="001923AE">
        <w:tc>
          <w:tcPr>
            <w:tcW w:w="288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30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C15" w:rsidRPr="001923AE" w:rsidRDefault="00BE0C15" w:rsidP="00BE0C15">
            <w:pPr>
              <w:spacing w:before="75" w:after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23A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</w:tbl>
    <w:p w:rsidR="001923AE" w:rsidRPr="00BE0C15" w:rsidRDefault="001923AE" w:rsidP="001923AE">
      <w:pPr>
        <w:shd w:val="clear" w:color="auto" w:fill="FFFFFF"/>
        <w:spacing w:before="100" w:beforeAutospacing="1" w:after="100" w:afterAutospacing="1"/>
        <w:ind w:firstLine="3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15">
        <w:rPr>
          <w:rFonts w:ascii="Times New Roman" w:eastAsia="Calibri" w:hAnsi="Times New Roman" w:cs="Times New Roman"/>
          <w:sz w:val="28"/>
          <w:szCs w:val="28"/>
        </w:rPr>
        <w:t>Кабинет, получивший менее 16 баллов, не оценивается. Поскольку его условия не могут обеспечить успешное изучения программного материала.</w:t>
      </w:r>
    </w:p>
    <w:p w:rsidR="00BE0C15" w:rsidRPr="00BE0C15" w:rsidRDefault="00BE0C15" w:rsidP="00BE0C15">
      <w:pPr>
        <w:shd w:val="clear" w:color="auto" w:fill="FFFFFF"/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C15" w:rsidRPr="00BE0C15" w:rsidRDefault="00BE0C15" w:rsidP="00BE0C15">
      <w:pPr>
        <w:pStyle w:val="a3"/>
        <w:framePr w:hSpace="180" w:wrap="around" w:hAnchor="margin" w:xAlign="center" w:y="-585"/>
        <w:spacing w:before="0" w:beforeAutospacing="0" w:after="0" w:afterAutospacing="0"/>
        <w:rPr>
          <w:sz w:val="28"/>
          <w:szCs w:val="28"/>
        </w:rPr>
      </w:pPr>
    </w:p>
    <w:p w:rsidR="00BE0C15" w:rsidRPr="0012564D" w:rsidRDefault="00BE0C15" w:rsidP="00BE0C15">
      <w:pPr>
        <w:pStyle w:val="a3"/>
        <w:rPr>
          <w:sz w:val="28"/>
          <w:szCs w:val="28"/>
        </w:rPr>
      </w:pPr>
    </w:p>
    <w:p w:rsidR="004D7611" w:rsidRPr="00BE0C15" w:rsidRDefault="004D7611">
      <w:pPr>
        <w:rPr>
          <w:rFonts w:ascii="Times New Roman" w:hAnsi="Times New Roman" w:cs="Times New Roman"/>
        </w:rPr>
      </w:pPr>
    </w:p>
    <w:sectPr w:rsidR="004D7611" w:rsidRPr="00BE0C15" w:rsidSect="001923AE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0C15"/>
    <w:rsid w:val="000C730A"/>
    <w:rsid w:val="001923AE"/>
    <w:rsid w:val="00347862"/>
    <w:rsid w:val="004426AD"/>
    <w:rsid w:val="004D7611"/>
    <w:rsid w:val="00763B62"/>
    <w:rsid w:val="00845868"/>
    <w:rsid w:val="008643C8"/>
    <w:rsid w:val="00A01468"/>
    <w:rsid w:val="00BE0C15"/>
    <w:rsid w:val="00C225D9"/>
    <w:rsid w:val="00D70ACC"/>
    <w:rsid w:val="00EB2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rsid w:val="00BE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a"/>
    <w:basedOn w:val="a"/>
    <w:rsid w:val="00BE0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User</cp:lastModifiedBy>
  <cp:revision>3</cp:revision>
  <cp:lastPrinted>2020-01-20T09:53:00Z</cp:lastPrinted>
  <dcterms:created xsi:type="dcterms:W3CDTF">2020-02-15T15:14:00Z</dcterms:created>
  <dcterms:modified xsi:type="dcterms:W3CDTF">2020-02-15T15:20:00Z</dcterms:modified>
</cp:coreProperties>
</file>